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24D4" w14:textId="77777777" w:rsidR="00D14734" w:rsidRDefault="00D14734" w:rsidP="00D1473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FE2DC3D" w14:textId="50ABF297" w:rsidR="00D14734" w:rsidRDefault="00D14734" w:rsidP="00D147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ofercie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realizację zadań publicznych w zakresie upowszechniania kultury fizycznej i sportu n</w:t>
      </w:r>
      <w:r w:rsidR="00D52CCA">
        <w:rPr>
          <w:rFonts w:ascii="Times New Roman" w:eastAsia="Times New Roman" w:hAnsi="Times New Roman" w:cs="Times New Roman"/>
          <w:sz w:val="20"/>
          <w:szCs w:val="20"/>
          <w:lang w:eastAsia="pl-PL"/>
        </w:rPr>
        <w:t>a terenie Gminy Ciechocin w 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  <w:r>
        <w:rPr>
          <w:rFonts w:ascii="Times New Roman" w:hAnsi="Times New Roman" w:cs="Times New Roman"/>
          <w:sz w:val="20"/>
          <w:szCs w:val="20"/>
        </w:rPr>
        <w:t xml:space="preserve"> w celu realizacji przez Administratora otwartych konkursów ofert oraz trybu pozakonkursowego w ramach ustawy o działalności pożytku publicznego </w:t>
      </w:r>
      <w:r w:rsidR="00D52CCA">
        <w:rPr>
          <w:rFonts w:ascii="Times New Roman" w:hAnsi="Times New Roman" w:cs="Times New Roman"/>
          <w:sz w:val="20"/>
          <w:szCs w:val="20"/>
        </w:rPr>
        <w:t>i o wolontariacie (Dz. U. z 2020 r. poz. 105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.), w tym przygotowania lub weryfikacji dokumentacji wynikającej z udziału podmiotu w konkursie/w trybie pozakonkursowym (np. pism informacyjnych, oferty, korekty, umowy, aneksu do umowy, sprawozdania z realizacji zadania publicznego); przeprowadzenia kontroli prawidłowości realizacji zadania publicznego realizowanego w ramach otwartego konkursu/trybu pozakonkursowego w ramach ustawy o działalności pożytku publicznego i o wolontariacie; przesyłania korespondencji, w tym elektronicznej oraz przekazywaniem za pośrednictwem kontaktu telefonicznego informacji dotyczących realizacji otwartych konkursów ofert oraz trybu pozakonkursowego oraz wykorzystania mojego wizerunku w ramach podpisania umów na powierzenie/wspieranie zadania publicznego realizowanego w ramach ustawy o działalności pożytku publicznego i o wolontariacie. Mam świadomość, że wyrażenie zgody jest dobrowolne i w każdej chwili mogę cofnąć udzieloną zgodę.</w:t>
      </w:r>
    </w:p>
    <w:p w14:paraId="0D27D59F" w14:textId="77777777" w:rsidR="00D14734" w:rsidRDefault="00D14734" w:rsidP="00D14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AF6D9" w14:textId="77777777" w:rsidR="00D14734" w:rsidRDefault="00D14734" w:rsidP="00D14734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…………………………………………………….…………………………</w:t>
      </w:r>
    </w:p>
    <w:p w14:paraId="0D1CC49E" w14:textId="77777777" w:rsidR="00D14734" w:rsidRDefault="00D14734" w:rsidP="00D1473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(podpis osób upoważnionych)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4734" w14:paraId="222B8455" w14:textId="77777777" w:rsidTr="00D14734">
        <w:tc>
          <w:tcPr>
            <w:tcW w:w="9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F9673" w14:textId="77777777" w:rsidR="00D14734" w:rsidRDefault="00D147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808073" w14:textId="77777777" w:rsidR="00D14734" w:rsidRDefault="00D14734" w:rsidP="00D1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14:paraId="2ECCB83C" w14:textId="77777777" w:rsidR="00D14734" w:rsidRDefault="00D14734" w:rsidP="00D1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KLAUZULA INFORMACYJNA O PRZETWARZANIU DANYCH OSOBOWYCH</w:t>
      </w:r>
    </w:p>
    <w:p w14:paraId="7EC4A465" w14:textId="77777777" w:rsidR="00D14734" w:rsidRDefault="00D14734" w:rsidP="00D14734">
      <w:p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Zgodnie z art. 13 ust. 1 i 2 Rozporządzenia Parlamentu Europejskiego i Rady (UE) 2016/679 z dnia 27 kwietnia 2016 roku w sprawie ochrony osób fizycznych w związku z przetwarzaniem danych osobowych i w sprawie swobodnego przepływu takich danych oraz uchylenia dyrektywy 95/46/WE (ogólne rozporządzenie o ochronie danych - RODO) – zwane dalej Rozporządzenie, informuję, że:</w:t>
      </w:r>
    </w:p>
    <w:p w14:paraId="58E3A549" w14:textId="6A057123" w:rsidR="00D14734" w:rsidRDefault="00D14734" w:rsidP="00D14734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1.Administratorem Pani/Pana danych </w:t>
      </w:r>
      <w:r w:rsidRPr="008005CD">
        <w:rPr>
          <w:rFonts w:ascii="Times New Roman" w:eastAsia="Times New Roman" w:hAnsi="Times New Roman" w:cs="Times New Roman"/>
          <w:sz w:val="15"/>
          <w:szCs w:val="15"/>
        </w:rPr>
        <w:t xml:space="preserve">osobowych jest </w:t>
      </w:r>
      <w:bookmarkStart w:id="1" w:name="_Hlk32393278"/>
      <w:r w:rsidRPr="008005CD">
        <w:rPr>
          <w:rStyle w:val="Pogrubienie"/>
          <w:rFonts w:ascii="Times New Roman" w:hAnsi="Times New Roman" w:cs="Times New Roman"/>
          <w:sz w:val="15"/>
          <w:szCs w:val="15"/>
        </w:rPr>
        <w:t>Wójt Gminy Ciechocin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>
        <w:rPr>
          <w:rFonts w:ascii="Times New Roman" w:hAnsi="Times New Roman" w:cs="Times New Roman"/>
          <w:sz w:val="15"/>
          <w:szCs w:val="15"/>
        </w:rPr>
        <w:t xml:space="preserve">adres kontaktowy: </w:t>
      </w:r>
      <w:r>
        <w:rPr>
          <w:rStyle w:val="Pogrubienie"/>
          <w:rFonts w:ascii="Times New Roman" w:hAnsi="Times New Roman" w:cs="Times New Roman"/>
          <w:sz w:val="15"/>
          <w:szCs w:val="15"/>
        </w:rPr>
        <w:t xml:space="preserve">Urząd Gminy Ciechocin, </w:t>
      </w:r>
      <w:r>
        <w:rPr>
          <w:rFonts w:ascii="Times New Roman" w:hAnsi="Times New Roman" w:cs="Times New Roman"/>
          <w:sz w:val="15"/>
          <w:szCs w:val="15"/>
        </w:rPr>
        <w:t xml:space="preserve">Ciechocin 172, 87-408 </w:t>
      </w:r>
      <w:bookmarkEnd w:id="1"/>
      <w:r>
        <w:rPr>
          <w:rFonts w:ascii="Times New Roman" w:hAnsi="Times New Roman" w:cs="Times New Roman"/>
          <w:sz w:val="15"/>
          <w:szCs w:val="15"/>
        </w:rPr>
        <w:t>Ciechocin.</w:t>
      </w:r>
    </w:p>
    <w:p w14:paraId="3048BF42" w14:textId="162E7A1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2.Administrator danych wyznaczył Inspektora ochrony danych, z którym może się Pani/Pan skontaktować poprzez email: 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71DE035E" w14:textId="7777777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3.Administrator danych przetwarza Pani/Pana dane osobowe na podstawie obowiązujących przepisów prawa, zawartych umów oraz na podstawie udzielonej zgody.</w:t>
      </w:r>
    </w:p>
    <w:p w14:paraId="6D34166C" w14:textId="47B4779B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4.Pani/Pana dane osobowe przetwarzane będą na podstawie art. 6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w celu wypełnienia obowiązku prawnego</w:t>
      </w:r>
      <w:r w:rsidR="00327411"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dane osobowe przetwarzane są wyłącznie na podstawie udzielonej zgody w zakresie i celu określonym w treści zgody.</w:t>
      </w:r>
    </w:p>
    <w:p w14:paraId="024D0F05" w14:textId="7777777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5.W związku z przetwarzaniem danych w celach, </w:t>
      </w:r>
      <w:r>
        <w:rPr>
          <w:rFonts w:ascii="Times New Roman" w:eastAsia="Times New Roman" w:hAnsi="Times New Roman" w:cs="Times New Roman"/>
          <w:sz w:val="15"/>
          <w:szCs w:val="15"/>
          <w:shd w:val="clear" w:color="auto" w:fill="FFFFFF"/>
        </w:rPr>
        <w:t>wskazanych powyżej</w:t>
      </w:r>
      <w:r>
        <w:rPr>
          <w:rFonts w:ascii="Times New Roman" w:eastAsia="Times New Roman" w:hAnsi="Times New Roman" w:cs="Times New Roman"/>
          <w:sz w:val="15"/>
          <w:szCs w:val="15"/>
        </w:rPr>
        <w:t>, odbiorcami Pani/Pana danych osobowych mogą być: -podmioty upoważnione, organy władzy publicznej ciążącego na Administratorze; ochrony Pani/Pana żywotnych interesów; -wykonywania zadania realizowanego w interesie publicznym lub w ramach sprawowania władzy publicznej powierzone Administratorowi; -w pozostałych przypadkach Pani/Pana oraz podmioty wykonujące zadania publiczne lub działające na zlecenie organów władzy publicznej, w zakresie i w celach, które wynikają z przepisów powszechnie obowiązującego prawa; -</w:t>
      </w: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inne podmioty, którym Administrator powierzy przetwarzanie danych osobowych.</w:t>
      </w:r>
    </w:p>
    <w:p w14:paraId="6145E7F0" w14:textId="7777777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6.Pani/Pana d</w:t>
      </w: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ane osobowe przechowywane będą przez okres niezbędny do realizacji celu dla jakiego zostały zebrane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oraz zgodnie z terminami archiwizacji określonymi przez przepisy kompetencyjne lub zgodnie z przepisami ustawy z dnia 14 lipca 1983 roku o narodowym zasobie archiwalnym i archiwach lub do odwołania zgody.</w:t>
      </w:r>
    </w:p>
    <w:p w14:paraId="51DFDA13" w14:textId="7777777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7.W związku z przetwarzaniem Pani/Pana danych osobowych, z wyjątkami zastrzeżonymi przepisami, przysługują Pani/Panu następujące prawa: -dostępu do treści danych osobowych jej dotyczących, na podstawie art. 15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; -sprostowania danych, na podstawie art. 16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; -usunięcia danych, na podstawie art. 17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, przetwarzanych na podstawie Pani/Pana zgody; w pozostałych przypadkach, w których Administrator przetwarza dane osobowe na podstawie przepisów prawa, dane mogą być usunięte po zakończeniu okresu archiwizacji; -ograniczenia przetwarzania danych, na podstawie art. 18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; -prawo do przenoszenia danych – na podstawie art. 20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; -wniesienia sprzeciwu wobec przetwarzanych danych, na podstawie art. 21 </w:t>
      </w:r>
      <w:r>
        <w:rPr>
          <w:rFonts w:ascii="Times New Roman" w:hAnsi="Times New Roman" w:cs="Times New Roman"/>
          <w:sz w:val="15"/>
          <w:szCs w:val="15"/>
        </w:rPr>
        <w:t>Rozporządzenia</w:t>
      </w:r>
      <w:r>
        <w:rPr>
          <w:rFonts w:ascii="Times New Roman" w:eastAsia="Times New Roman" w:hAnsi="Times New Roman" w:cs="Times New Roman"/>
          <w:sz w:val="15"/>
          <w:szCs w:val="15"/>
        </w:rPr>
        <w:t>, z zastrzeżeniem, że nie dotyczy to przypadków, w których Administrator posiada uprawnienie do przetwarzania danych na podstawie przepisów prawa.</w:t>
      </w:r>
    </w:p>
    <w:p w14:paraId="13BDED5C" w14:textId="77777777" w:rsidR="00D14734" w:rsidRDefault="00D14734" w:rsidP="00D14734">
      <w:pPr>
        <w:shd w:val="clear" w:color="auto" w:fill="FFFFFF"/>
        <w:tabs>
          <w:tab w:val="num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14:paraId="7847AFD2" w14:textId="7777777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8.Przysługuje Pani/Panu prawo wniesienia skargi do </w:t>
      </w: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organu nadzorczego tj. </w:t>
      </w:r>
      <w:r>
        <w:rPr>
          <w:rFonts w:ascii="Times New Roman" w:hAnsi="Times New Roman" w:cs="Times New Roman"/>
          <w:sz w:val="15"/>
          <w:szCs w:val="15"/>
        </w:rPr>
        <w:t xml:space="preserve"> Prezesa Urzędu Ochrony Danych Osobowych, gdy uzna Pani/Pan, iż przetwarzanie danych osobowych narusza przepisy Rozporządzenia.</w:t>
      </w:r>
    </w:p>
    <w:p w14:paraId="7130FD7A" w14:textId="77777777" w:rsidR="00D14734" w:rsidRDefault="00D14734" w:rsidP="00D1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9.Podanie danych osobowych przez Panią/Pana jest obligatoryjne w oparciu o przepisy prawa lub jest warunkiem zawarcia umowy. W takich przypadkach konsekwencją ich niepodania jest brak możliwości realizacji zadań przez Administratora. W pozostałym zakresie podanie danych osobowych jest dobrowolne.</w:t>
      </w:r>
    </w:p>
    <w:p w14:paraId="7F792AA0" w14:textId="77777777" w:rsidR="00D14734" w:rsidRDefault="00D14734" w:rsidP="00D14734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10.Pani/Pana dane osobowe nie będą przetwarzane w sposób zautomatyzowany, w tym również w formie profilowania. </w:t>
      </w:r>
      <w:r>
        <w:rPr>
          <w:rFonts w:ascii="Times New Roman" w:hAnsi="Times New Roman" w:cs="Times New Roman"/>
          <w:sz w:val="15"/>
          <w:szCs w:val="15"/>
          <w:shd w:val="clear" w:color="auto" w:fill="FFFFFF"/>
        </w:rPr>
        <w:t>Pani/Pana dane osobowe nie będą przekazywane do państw trzecich i organizacji międzynarodowych jedynie na podstawie przepisów prawa krajowego, umów międzynarodowych i obowiązujących konwencji.</w:t>
      </w:r>
    </w:p>
    <w:p w14:paraId="30BED456" w14:textId="77777777" w:rsidR="00C33911" w:rsidRDefault="00C33911"/>
    <w:sectPr w:rsidR="00C3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B"/>
    <w:rsid w:val="00327411"/>
    <w:rsid w:val="00446881"/>
    <w:rsid w:val="008005CD"/>
    <w:rsid w:val="00857578"/>
    <w:rsid w:val="00C33911"/>
    <w:rsid w:val="00D14734"/>
    <w:rsid w:val="00D52CCA"/>
    <w:rsid w:val="00E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3F53"/>
  <w15:chartTrackingRefBased/>
  <w15:docId w15:val="{78A702F0-EF32-4BAE-8A44-DD4039C1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7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7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4734"/>
    <w:pPr>
      <w:ind w:left="720"/>
      <w:contextualSpacing/>
    </w:pPr>
  </w:style>
  <w:style w:type="table" w:styleId="Tabela-Siatka">
    <w:name w:val="Table Grid"/>
    <w:basedOn w:val="Standardowy"/>
    <w:uiPriority w:val="39"/>
    <w:rsid w:val="00D147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daczko</dc:creator>
  <cp:keywords/>
  <dc:description/>
  <cp:lastModifiedBy>M S</cp:lastModifiedBy>
  <cp:revision>8</cp:revision>
  <dcterms:created xsi:type="dcterms:W3CDTF">2020-02-23T15:43:00Z</dcterms:created>
  <dcterms:modified xsi:type="dcterms:W3CDTF">2021-02-12T08:36:00Z</dcterms:modified>
</cp:coreProperties>
</file>