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63FA" w14:textId="1A93A852" w:rsidR="002615E0" w:rsidRDefault="00390FAF" w:rsidP="002615E0">
      <w:pPr>
        <w:spacing w:line="276" w:lineRule="auto"/>
        <w:jc w:val="right"/>
        <w:rPr>
          <w:sz w:val="20"/>
          <w:szCs w:val="20"/>
          <w:lang w:val="pl-PL"/>
        </w:rPr>
      </w:pPr>
      <w:r w:rsidRPr="00476E91">
        <w:rPr>
          <w:lang w:val="pl-PL"/>
        </w:rPr>
        <w:t xml:space="preserve">                        </w:t>
      </w:r>
      <w:r w:rsidR="002615E0">
        <w:rPr>
          <w:lang w:val="pl-PL"/>
        </w:rPr>
        <w:tab/>
      </w:r>
      <w:r w:rsidR="002615E0">
        <w:rPr>
          <w:lang w:val="pl-PL"/>
        </w:rPr>
        <w:tab/>
      </w:r>
      <w:r w:rsidR="002615E0">
        <w:rPr>
          <w:lang w:val="pl-PL"/>
        </w:rPr>
        <w:tab/>
      </w:r>
      <w:r w:rsidR="002615E0">
        <w:rPr>
          <w:lang w:val="pl-PL"/>
        </w:rPr>
        <w:tab/>
      </w:r>
      <w:r w:rsidR="002615E0">
        <w:rPr>
          <w:lang w:val="pl-PL"/>
        </w:rPr>
        <w:tab/>
      </w:r>
      <w:r w:rsidR="002615E0" w:rsidRPr="002615E0">
        <w:rPr>
          <w:sz w:val="20"/>
          <w:szCs w:val="20"/>
          <w:lang w:val="pl-PL"/>
        </w:rPr>
        <w:t>Załącznika Nr 1 do Zarządzenia Nr</w:t>
      </w:r>
      <w:r w:rsidR="00592025">
        <w:rPr>
          <w:sz w:val="20"/>
          <w:szCs w:val="20"/>
          <w:lang w:val="pl-PL"/>
        </w:rPr>
        <w:t xml:space="preserve"> 65</w:t>
      </w:r>
      <w:r w:rsidR="002615E0" w:rsidRPr="002615E0">
        <w:rPr>
          <w:sz w:val="20"/>
          <w:szCs w:val="20"/>
          <w:lang w:val="pl-PL"/>
        </w:rPr>
        <w:t xml:space="preserve">/2025 </w:t>
      </w:r>
      <w:r w:rsidR="002615E0">
        <w:rPr>
          <w:sz w:val="20"/>
          <w:szCs w:val="20"/>
          <w:lang w:val="pl-PL"/>
        </w:rPr>
        <w:br/>
      </w:r>
      <w:r w:rsidR="002615E0" w:rsidRPr="002615E0">
        <w:rPr>
          <w:sz w:val="20"/>
          <w:szCs w:val="20"/>
          <w:lang w:val="pl-PL"/>
        </w:rPr>
        <w:t>Wójta Gminy Ciechocin</w:t>
      </w:r>
      <w:r w:rsidR="002615E0">
        <w:rPr>
          <w:sz w:val="20"/>
          <w:szCs w:val="20"/>
          <w:lang w:val="pl-PL"/>
        </w:rPr>
        <w:br/>
      </w:r>
      <w:r w:rsidR="002615E0" w:rsidRPr="002615E0">
        <w:rPr>
          <w:sz w:val="20"/>
          <w:szCs w:val="20"/>
          <w:lang w:val="pl-PL"/>
        </w:rPr>
        <w:t xml:space="preserve"> z dnia 13</w:t>
      </w:r>
      <w:r w:rsidR="00592025">
        <w:rPr>
          <w:sz w:val="20"/>
          <w:szCs w:val="20"/>
          <w:lang w:val="pl-PL"/>
        </w:rPr>
        <w:t xml:space="preserve"> listopada </w:t>
      </w:r>
      <w:r w:rsidR="002615E0" w:rsidRPr="002615E0">
        <w:rPr>
          <w:sz w:val="20"/>
          <w:szCs w:val="20"/>
          <w:lang w:val="pl-PL"/>
        </w:rPr>
        <w:t xml:space="preserve">2025 r. </w:t>
      </w:r>
    </w:p>
    <w:p w14:paraId="2F933051" w14:textId="77777777" w:rsidR="002615E0" w:rsidRPr="002615E0" w:rsidRDefault="002615E0" w:rsidP="002615E0">
      <w:pPr>
        <w:spacing w:line="276" w:lineRule="auto"/>
        <w:jc w:val="right"/>
        <w:rPr>
          <w:sz w:val="20"/>
          <w:szCs w:val="20"/>
          <w:lang w:val="pl-PL"/>
        </w:rPr>
      </w:pPr>
    </w:p>
    <w:p w14:paraId="4C87A356" w14:textId="77777777" w:rsidR="002615E0" w:rsidRDefault="002615E0" w:rsidP="00390FAF">
      <w:pPr>
        <w:spacing w:line="276" w:lineRule="auto"/>
        <w:jc w:val="both"/>
        <w:rPr>
          <w:b/>
          <w:lang w:val="pl-PL"/>
        </w:rPr>
      </w:pPr>
    </w:p>
    <w:p w14:paraId="680A2F33" w14:textId="2F723C7F" w:rsidR="00390FAF" w:rsidRPr="00476E91" w:rsidRDefault="00390FAF" w:rsidP="002615E0">
      <w:pPr>
        <w:spacing w:line="276" w:lineRule="auto"/>
        <w:jc w:val="center"/>
        <w:rPr>
          <w:b/>
          <w:lang w:val="pl-PL"/>
        </w:rPr>
      </w:pPr>
      <w:r w:rsidRPr="00476E91">
        <w:rPr>
          <w:b/>
          <w:lang w:val="pl-PL"/>
        </w:rPr>
        <w:t>ROCZNY  PROGRAM WSPÓŁPRACY GMINY CIECHOCIN</w:t>
      </w:r>
    </w:p>
    <w:p w14:paraId="69C1AEE3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  <w:r w:rsidRPr="00476E91">
        <w:rPr>
          <w:b/>
          <w:lang w:val="pl-PL"/>
        </w:rPr>
        <w:t xml:space="preserve">          Z ORGANIZACJAMI POZARZĄDOWYMI ORAZ INNYMI PODMIOTAMI</w:t>
      </w:r>
    </w:p>
    <w:p w14:paraId="465F21DE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  <w:r w:rsidRPr="00476E91">
        <w:rPr>
          <w:b/>
          <w:lang w:val="pl-PL"/>
        </w:rPr>
        <w:t xml:space="preserve">          PROWADZĄCYMI DZIAŁALNOŚĆ POŻYTKU PUBLICZNEGO NA </w:t>
      </w:r>
    </w:p>
    <w:p w14:paraId="4AA30E99" w14:textId="6F5F9FC5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  <w:r w:rsidRPr="00476E91">
        <w:rPr>
          <w:b/>
          <w:lang w:val="pl-PL"/>
        </w:rPr>
        <w:t xml:space="preserve">                                                                  ROK 202</w:t>
      </w:r>
      <w:r w:rsidR="002615E0">
        <w:rPr>
          <w:b/>
          <w:lang w:val="pl-PL"/>
        </w:rPr>
        <w:t>6</w:t>
      </w:r>
    </w:p>
    <w:p w14:paraId="6C73F253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  <w:r w:rsidRPr="00476E91">
        <w:rPr>
          <w:lang w:val="pl-PL"/>
        </w:rPr>
        <w:tab/>
      </w:r>
      <w:r w:rsidRPr="00476E91">
        <w:rPr>
          <w:lang w:val="pl-PL"/>
        </w:rPr>
        <w:tab/>
      </w:r>
      <w:r w:rsidRPr="00476E91">
        <w:rPr>
          <w:lang w:val="pl-PL"/>
        </w:rPr>
        <w:tab/>
      </w:r>
      <w:r w:rsidRPr="00476E91">
        <w:rPr>
          <w:lang w:val="pl-PL"/>
        </w:rPr>
        <w:tab/>
      </w:r>
      <w:r w:rsidRPr="00476E91">
        <w:rPr>
          <w:lang w:val="pl-PL"/>
        </w:rPr>
        <w:tab/>
      </w:r>
      <w:r w:rsidRPr="00476E91">
        <w:rPr>
          <w:lang w:val="pl-PL"/>
        </w:rPr>
        <w:tab/>
      </w:r>
    </w:p>
    <w:p w14:paraId="372445D3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 1</w:t>
      </w:r>
    </w:p>
    <w:p w14:paraId="05978A3F" w14:textId="77777777" w:rsidR="00390FAF" w:rsidRPr="00476E91" w:rsidRDefault="00390FAF" w:rsidP="00390FAF">
      <w:pPr>
        <w:spacing w:line="276" w:lineRule="auto"/>
        <w:ind w:left="2124" w:firstLine="708"/>
        <w:outlineLvl w:val="0"/>
        <w:rPr>
          <w:b/>
          <w:lang w:val="pl-PL"/>
        </w:rPr>
      </w:pPr>
      <w:r w:rsidRPr="00476E91">
        <w:rPr>
          <w:b/>
          <w:lang w:val="pl-PL"/>
        </w:rPr>
        <w:t xml:space="preserve">           Postanowienia ogólne.</w:t>
      </w:r>
    </w:p>
    <w:p w14:paraId="219F3727" w14:textId="77777777" w:rsidR="00390FAF" w:rsidRPr="00476E91" w:rsidRDefault="00390FAF" w:rsidP="00390FAF">
      <w:pPr>
        <w:spacing w:line="276" w:lineRule="auto"/>
        <w:ind w:left="2124" w:firstLine="708"/>
        <w:jc w:val="center"/>
        <w:outlineLvl w:val="0"/>
        <w:rPr>
          <w:b/>
          <w:sz w:val="22"/>
          <w:szCs w:val="22"/>
          <w:lang w:val="pl-PL"/>
        </w:rPr>
      </w:pPr>
    </w:p>
    <w:p w14:paraId="7413A9B5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§ 1. Ilekroć w niniejszym programie jest mowa o:</w:t>
      </w:r>
    </w:p>
    <w:p w14:paraId="31627D17" w14:textId="66D399E9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>1) ustawie – należy przez to rozumieć ustawę z dnia  24 kwietnia 2003 r. o działalności pożytku publicznego i o wolontariacie ( Dz. U. z 202</w:t>
      </w:r>
      <w:r w:rsidR="002615E0">
        <w:rPr>
          <w:lang w:val="pl-PL"/>
        </w:rPr>
        <w:t>5</w:t>
      </w:r>
      <w:r w:rsidRPr="00476E91">
        <w:rPr>
          <w:lang w:val="pl-PL"/>
        </w:rPr>
        <w:t xml:space="preserve"> r., poz. </w:t>
      </w:r>
      <w:r w:rsidR="002615E0">
        <w:rPr>
          <w:lang w:val="pl-PL"/>
        </w:rPr>
        <w:t>1338</w:t>
      </w:r>
      <w:r w:rsidRPr="00476E91">
        <w:rPr>
          <w:lang w:val="pl-PL"/>
        </w:rPr>
        <w:t>)</w:t>
      </w:r>
    </w:p>
    <w:p w14:paraId="2A65AA68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2) organizacjach pozarządowych – należy przez to rozumieć podmioty określone </w:t>
      </w:r>
      <w:r w:rsidRPr="00476E91">
        <w:rPr>
          <w:lang w:val="pl-PL"/>
        </w:rPr>
        <w:br/>
        <w:t>w art. 3 ust. 3 ustawy to jest niebędące jednostkami finansów publicznych, w rozumieniu przepisów o finansach publicznych i niedziałające w celu osiągnięcia zysku osoby prawne lub jednostki nieposiadające osobowości prawnej utworzone na podstawie przepisów ustaw, w tym fundacje i stowarzyszenia, z zastrzeżeniem art. 3 ust. 4 ustawy oraz podmioty, o których mowa w art. 3 ust. 3 ustawy,</w:t>
      </w:r>
    </w:p>
    <w:p w14:paraId="19472376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>3) działalność pożytku publicznego - należy przez to rozumieć działalność społecznie użyteczną prowadzoną w sferze zadań publicznych określonych w art. 4 ustawy.</w:t>
      </w:r>
    </w:p>
    <w:p w14:paraId="59282AE0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§ 2. Program obejmuje współpracę z organizacjami pozarządowymi prowadzącymi działalność pożytku publicznego na rzecz Gminy Ciechocin i jej mieszkańców.</w:t>
      </w:r>
    </w:p>
    <w:p w14:paraId="7501B860" w14:textId="77777777" w:rsidR="00390FAF" w:rsidRPr="00476E91" w:rsidRDefault="00390FAF" w:rsidP="00390FAF">
      <w:pPr>
        <w:spacing w:line="276" w:lineRule="auto"/>
        <w:jc w:val="both"/>
        <w:rPr>
          <w:sz w:val="22"/>
          <w:szCs w:val="22"/>
          <w:lang w:val="pl-PL"/>
        </w:rPr>
      </w:pPr>
    </w:p>
    <w:p w14:paraId="5E0B3562" w14:textId="77777777" w:rsidR="00390FAF" w:rsidRPr="00476E91" w:rsidRDefault="00390FAF" w:rsidP="00390FAF">
      <w:pPr>
        <w:spacing w:line="276" w:lineRule="auto"/>
        <w:rPr>
          <w:b/>
          <w:sz w:val="22"/>
          <w:szCs w:val="22"/>
          <w:lang w:val="pl-PL"/>
        </w:rPr>
      </w:pPr>
    </w:p>
    <w:p w14:paraId="6F0BC9D7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 2</w:t>
      </w:r>
    </w:p>
    <w:p w14:paraId="324B23C2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Cele programu.</w:t>
      </w:r>
    </w:p>
    <w:p w14:paraId="07A79DA0" w14:textId="77777777" w:rsidR="00390FAF" w:rsidRPr="00476E91" w:rsidRDefault="00390FAF" w:rsidP="00390FAF">
      <w:pPr>
        <w:spacing w:line="276" w:lineRule="auto"/>
        <w:ind w:left="2124" w:firstLine="708"/>
        <w:jc w:val="both"/>
        <w:rPr>
          <w:b/>
          <w:sz w:val="22"/>
          <w:szCs w:val="22"/>
          <w:lang w:val="pl-PL"/>
        </w:rPr>
      </w:pPr>
    </w:p>
    <w:p w14:paraId="4456B5ED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§ 3. 1. Cel główny</w:t>
      </w:r>
    </w:p>
    <w:p w14:paraId="4D8E24C8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>Głównym celem jest zintensyfikowanie współpracy Gminy Ciechocin z organizacjami pozarządowymi, działającymi na terenie gminy oraz podniesienie skuteczności i efektywności działań podejmowanych w sferze zadań publicznych,</w:t>
      </w:r>
    </w:p>
    <w:p w14:paraId="6125E4C5" w14:textId="77777777" w:rsidR="00390FAF" w:rsidRPr="00476E91" w:rsidRDefault="00390FAF" w:rsidP="00390FAF">
      <w:pPr>
        <w:spacing w:line="276" w:lineRule="auto"/>
        <w:ind w:left="720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2. Cele szczegółowe</w:t>
      </w:r>
    </w:p>
    <w:p w14:paraId="05C64AC9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  <w:outlineLvl w:val="0"/>
      </w:pPr>
      <w:r w:rsidRPr="00476E91">
        <w:t>określenie zasad, obszarów i form współpracy oraz udzielania pomocy organizacjom</w:t>
      </w:r>
    </w:p>
    <w:p w14:paraId="232FC61B" w14:textId="77777777" w:rsidR="00390FAF" w:rsidRPr="00476E91" w:rsidRDefault="00390FAF" w:rsidP="00390FAF">
      <w:pPr>
        <w:pStyle w:val="Akapitzlist"/>
        <w:spacing w:line="276" w:lineRule="auto"/>
        <w:jc w:val="both"/>
        <w:outlineLvl w:val="0"/>
      </w:pPr>
      <w:r w:rsidRPr="00476E91">
        <w:t>pozarządowym przez Gminę Ciechocin.</w:t>
      </w:r>
    </w:p>
    <w:p w14:paraId="7ACFBF6A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</w:pPr>
      <w:r w:rsidRPr="00476E91">
        <w:t xml:space="preserve">aktywizacja społeczności lokalnej </w:t>
      </w:r>
    </w:p>
    <w:p w14:paraId="0EEF3BE6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</w:pPr>
      <w:r w:rsidRPr="00476E91">
        <w:t>stworzenie warunków do propagowania prawidłowych postaw i zagospodarowania czasu wolnego;</w:t>
      </w:r>
    </w:p>
    <w:p w14:paraId="0AD999BC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</w:pPr>
      <w:r w:rsidRPr="00476E91">
        <w:t xml:space="preserve">poprawa jakości życia mieszkańców poprze popularyzację poprawnych nawyków, stylu życia; </w:t>
      </w:r>
    </w:p>
    <w:p w14:paraId="58EB7718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</w:pPr>
      <w:r w:rsidRPr="00476E91">
        <w:t>umacnianie w społeczeństwie współodpowiedzialności za otoczenie i podtrzymywanie lokalnej tradycji;</w:t>
      </w:r>
    </w:p>
    <w:p w14:paraId="5C44BD97" w14:textId="77777777" w:rsidR="00390FAF" w:rsidRPr="00476E91" w:rsidRDefault="00390FAF" w:rsidP="00390FAF">
      <w:pPr>
        <w:pStyle w:val="Akapitzlist"/>
        <w:numPr>
          <w:ilvl w:val="0"/>
          <w:numId w:val="1"/>
        </w:numPr>
        <w:spacing w:line="276" w:lineRule="auto"/>
        <w:jc w:val="both"/>
      </w:pPr>
      <w:r w:rsidRPr="00476E91">
        <w:lastRenderedPageBreak/>
        <w:t>tworzenie przyjaznego środowiska dla tworzenia i funkcjonowania organizacji</w:t>
      </w:r>
    </w:p>
    <w:p w14:paraId="542A3CF2" w14:textId="77777777" w:rsidR="00390FAF" w:rsidRPr="00476E91" w:rsidRDefault="00390FAF" w:rsidP="00390FAF">
      <w:pPr>
        <w:pStyle w:val="Akapitzlist"/>
        <w:spacing w:line="276" w:lineRule="auto"/>
        <w:jc w:val="both"/>
      </w:pPr>
      <w:r w:rsidRPr="00476E91">
        <w:t>pozarządowych.</w:t>
      </w:r>
    </w:p>
    <w:p w14:paraId="7370E9C0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</w:p>
    <w:p w14:paraId="4DC462C9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</w:p>
    <w:p w14:paraId="020E9290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 3</w:t>
      </w:r>
    </w:p>
    <w:p w14:paraId="0419541D" w14:textId="77777777" w:rsidR="00390FAF" w:rsidRPr="00476E91" w:rsidRDefault="00390FAF" w:rsidP="00390FAF">
      <w:pPr>
        <w:spacing w:line="276" w:lineRule="auto"/>
        <w:jc w:val="center"/>
        <w:outlineLvl w:val="0"/>
        <w:rPr>
          <w:lang w:val="pl-PL"/>
        </w:rPr>
      </w:pPr>
      <w:r w:rsidRPr="00476E91">
        <w:rPr>
          <w:b/>
          <w:lang w:val="pl-PL"/>
        </w:rPr>
        <w:t>Zasady współpracy</w:t>
      </w:r>
      <w:r w:rsidRPr="00476E91">
        <w:rPr>
          <w:lang w:val="pl-PL"/>
        </w:rPr>
        <w:t>.</w:t>
      </w:r>
    </w:p>
    <w:p w14:paraId="5ABCA00C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</w:p>
    <w:p w14:paraId="1154D015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 § 4. Współpraca Gminy Ciechocin z organizacjami pozarządowymi opiera się na ustawowych zasadach, których podstawowe cechy przedstawiają się następująco:</w:t>
      </w:r>
    </w:p>
    <w:p w14:paraId="7DBF771D" w14:textId="77777777" w:rsidR="00390FAF" w:rsidRPr="00476E91" w:rsidRDefault="00390FAF" w:rsidP="00390FAF">
      <w:pPr>
        <w:pStyle w:val="Akapitzlist"/>
        <w:numPr>
          <w:ilvl w:val="0"/>
          <w:numId w:val="2"/>
        </w:numPr>
        <w:spacing w:line="276" w:lineRule="auto"/>
        <w:jc w:val="both"/>
      </w:pPr>
      <w:r w:rsidRPr="00476E91">
        <w:t>pomocniczość - polegająca na wspieraniu działalności obywateli w zakresie realizowania zadań należących do sfery publicznej,</w:t>
      </w:r>
    </w:p>
    <w:p w14:paraId="35498A4C" w14:textId="77777777" w:rsidR="00390FAF" w:rsidRPr="00476E91" w:rsidRDefault="00390FAF" w:rsidP="00390FAF">
      <w:pPr>
        <w:pStyle w:val="Akapitzlist"/>
        <w:numPr>
          <w:ilvl w:val="0"/>
          <w:numId w:val="2"/>
        </w:numPr>
        <w:spacing w:line="276" w:lineRule="auto"/>
        <w:jc w:val="both"/>
      </w:pPr>
      <w:r w:rsidRPr="00476E91">
        <w:t>suwerenność stron – polegająca na poszanowaniu odrębności i niezależności organizacji pozarządowych,</w:t>
      </w:r>
    </w:p>
    <w:p w14:paraId="614B5BB3" w14:textId="77777777" w:rsidR="00390FAF" w:rsidRPr="00476E91" w:rsidRDefault="00390FAF" w:rsidP="00390FAF">
      <w:pPr>
        <w:pStyle w:val="Akapitzlist"/>
        <w:numPr>
          <w:ilvl w:val="0"/>
          <w:numId w:val="2"/>
        </w:numPr>
        <w:spacing w:line="276" w:lineRule="auto"/>
        <w:jc w:val="both"/>
      </w:pPr>
      <w:r w:rsidRPr="00476E91">
        <w:t>partnerstwo – oznaczającej współpracę na zasadach równości praw i obowiązków,</w:t>
      </w:r>
    </w:p>
    <w:p w14:paraId="2309D6EB" w14:textId="77777777" w:rsidR="00390FAF" w:rsidRPr="00476E91" w:rsidRDefault="00390FAF" w:rsidP="00390FAF">
      <w:pPr>
        <w:pStyle w:val="Akapitzlist"/>
        <w:numPr>
          <w:ilvl w:val="0"/>
          <w:numId w:val="2"/>
        </w:numPr>
        <w:spacing w:line="276" w:lineRule="auto"/>
        <w:jc w:val="both"/>
      </w:pPr>
      <w:r w:rsidRPr="00476E91">
        <w:t xml:space="preserve">efektywność – polegającej na zwiększeniu efektywności wykonywania zadań publicznych poprzez współpracę z organizacjami pozarządowymi, </w:t>
      </w:r>
    </w:p>
    <w:p w14:paraId="4B86B6A2" w14:textId="77777777" w:rsidR="00390FAF" w:rsidRPr="00476E91" w:rsidRDefault="00390FAF" w:rsidP="00390FAF">
      <w:pPr>
        <w:pStyle w:val="Akapitzlist"/>
        <w:numPr>
          <w:ilvl w:val="0"/>
          <w:numId w:val="2"/>
        </w:numPr>
        <w:spacing w:line="276" w:lineRule="auto"/>
        <w:jc w:val="both"/>
      </w:pPr>
      <w:r w:rsidRPr="00476E91">
        <w:t>uczciwa konkurencja i jawność – polegającej na równym traktowaniu organizacji, kształtowaniu jasnych zasad współpracy.</w:t>
      </w:r>
    </w:p>
    <w:p w14:paraId="0A1946B6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</w:p>
    <w:p w14:paraId="06BA7023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</w:p>
    <w:p w14:paraId="396CB526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 4</w:t>
      </w:r>
    </w:p>
    <w:p w14:paraId="1A6E42C1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Przedmiot współpracy.</w:t>
      </w:r>
    </w:p>
    <w:p w14:paraId="1303B8B0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10D0F1DC" w14:textId="7E6EB339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§ 5. W ramach współpracy Gminy Ciechocin z organizacjami pozarządowymi oraz innymi podmiotami prowadzącymi działalność pożytku </w:t>
      </w:r>
      <w:r w:rsidRPr="00231DBE">
        <w:rPr>
          <w:lang w:val="pl-PL"/>
        </w:rPr>
        <w:t>publicznego w roku 202</w:t>
      </w:r>
      <w:r w:rsidR="002615E0">
        <w:rPr>
          <w:lang w:val="pl-PL"/>
        </w:rPr>
        <w:t>6</w:t>
      </w:r>
      <w:r w:rsidRPr="00231DBE">
        <w:rPr>
          <w:lang w:val="pl-PL"/>
        </w:rPr>
        <w:t xml:space="preserve"> </w:t>
      </w:r>
      <w:r w:rsidRPr="00476E91">
        <w:rPr>
          <w:lang w:val="pl-PL"/>
        </w:rPr>
        <w:t>realizowane będą następujące zadania publiczne:</w:t>
      </w:r>
    </w:p>
    <w:p w14:paraId="3ADB480F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</w:pPr>
      <w:r w:rsidRPr="00476E91">
        <w:t>z zakresu kultury fizycznej i sportu, w tym:</w:t>
      </w:r>
    </w:p>
    <w:p w14:paraId="096837B3" w14:textId="6030BD51" w:rsidR="00390FAF" w:rsidRPr="00476E91" w:rsidRDefault="00390FAF" w:rsidP="00390FAF">
      <w:pPr>
        <w:pStyle w:val="Akapitzlist"/>
        <w:numPr>
          <w:ilvl w:val="1"/>
          <w:numId w:val="3"/>
        </w:numPr>
        <w:spacing w:line="276" w:lineRule="auto"/>
        <w:jc w:val="both"/>
      </w:pPr>
      <w:r w:rsidRPr="00476E91">
        <w:t>prowadzenie klubu sportowego (sekcji piłki nożnej) na terenie Gminy Ciechocin,</w:t>
      </w:r>
    </w:p>
    <w:p w14:paraId="7E2D961B" w14:textId="77777777" w:rsidR="00390FAF" w:rsidRPr="00476E91" w:rsidRDefault="00390FAF" w:rsidP="00390FAF">
      <w:pPr>
        <w:pStyle w:val="Akapitzlist"/>
        <w:numPr>
          <w:ilvl w:val="1"/>
          <w:numId w:val="3"/>
        </w:numPr>
        <w:spacing w:line="276" w:lineRule="auto"/>
        <w:jc w:val="both"/>
      </w:pPr>
      <w:r w:rsidRPr="00476E91">
        <w:t>upowszechnianie kultury fizycznej i sportu wśród dzieci i młodzieży,</w:t>
      </w:r>
    </w:p>
    <w:p w14:paraId="35E47FF9" w14:textId="77777777" w:rsidR="00390FAF" w:rsidRDefault="00390FAF" w:rsidP="00390FAF">
      <w:pPr>
        <w:pStyle w:val="Akapitzlist"/>
        <w:numPr>
          <w:ilvl w:val="1"/>
          <w:numId w:val="3"/>
        </w:numPr>
        <w:spacing w:line="276" w:lineRule="auto"/>
        <w:jc w:val="both"/>
      </w:pPr>
      <w:r w:rsidRPr="00476E91">
        <w:t>organizowanie imprez sportowych i rekreacyjnych na terenie Gminy Ciechocin.</w:t>
      </w:r>
    </w:p>
    <w:p w14:paraId="1A0E382B" w14:textId="77777777" w:rsidR="00137243" w:rsidRP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 xml:space="preserve">pomoc społeczna, w tym pomoc rodzinom i osobom w trudnej sytuacji życiowej oraz wyrównywanie szans tych rodzin i osób polegającej na wykonaniu usług dla: </w:t>
      </w:r>
    </w:p>
    <w:p w14:paraId="2E8D92C1" w14:textId="77777777" w:rsidR="00137243" w:rsidRDefault="002E434E" w:rsidP="00137243">
      <w:pPr>
        <w:pStyle w:val="Akapitzlist"/>
        <w:numPr>
          <w:ilvl w:val="0"/>
          <w:numId w:val="9"/>
        </w:numPr>
        <w:spacing w:line="276" w:lineRule="auto"/>
        <w:jc w:val="both"/>
      </w:pPr>
      <w:r w:rsidRPr="00137243">
        <w:t>mieszkańców w podeszłym wieku,</w:t>
      </w:r>
    </w:p>
    <w:p w14:paraId="0843B462" w14:textId="77777777" w:rsidR="00137243" w:rsidRDefault="002E434E" w:rsidP="00137243">
      <w:pPr>
        <w:pStyle w:val="Akapitzlist"/>
        <w:numPr>
          <w:ilvl w:val="0"/>
          <w:numId w:val="9"/>
        </w:numPr>
        <w:spacing w:line="276" w:lineRule="auto"/>
        <w:jc w:val="both"/>
      </w:pPr>
      <w:r w:rsidRPr="00137243">
        <w:t xml:space="preserve">dzieci i młodzieży, </w:t>
      </w:r>
    </w:p>
    <w:p w14:paraId="286BC4E8" w14:textId="77777777" w:rsidR="00137243" w:rsidRDefault="002E434E" w:rsidP="00137243">
      <w:pPr>
        <w:pStyle w:val="Akapitzlist"/>
        <w:numPr>
          <w:ilvl w:val="0"/>
          <w:numId w:val="9"/>
        </w:numPr>
        <w:spacing w:line="276" w:lineRule="auto"/>
        <w:jc w:val="both"/>
      </w:pPr>
      <w:r w:rsidRPr="00137243">
        <w:t xml:space="preserve">rodzin z dziećmi. </w:t>
      </w:r>
    </w:p>
    <w:p w14:paraId="496DBFB0" w14:textId="77777777" w:rsid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>działalność w zakresie rozwiązywania problemów alkoholowych, przeciwdziałania narkomanii i innym uzależnieniom,</w:t>
      </w:r>
    </w:p>
    <w:p w14:paraId="125FA0C0" w14:textId="77777777" w:rsid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 xml:space="preserve">działalność wspomagająca rozwój wspólnot i społeczności lokalnych, </w:t>
      </w:r>
    </w:p>
    <w:p w14:paraId="79A6A91B" w14:textId="77777777" w:rsid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 xml:space="preserve">działalność na rzecz dzieci, młodzieży w tym wypoczynku dzieci i młodzieży, </w:t>
      </w:r>
    </w:p>
    <w:p w14:paraId="09B27C54" w14:textId="77777777" w:rsid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 xml:space="preserve">turystyka i krajoznawstwo, </w:t>
      </w:r>
    </w:p>
    <w:p w14:paraId="1F585E63" w14:textId="77777777" w:rsidR="002E434E" w:rsidRPr="00137243" w:rsidRDefault="002E434E" w:rsidP="00137243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>promocja i wsparcie, w miarę potrzeb i możliwości, działań związanych z ekonomią społeczną.</w:t>
      </w:r>
    </w:p>
    <w:p w14:paraId="5EAB5EAC" w14:textId="65CA4253" w:rsidR="00137243" w:rsidRPr="002615E0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</w:pPr>
      <w:r w:rsidRPr="00137243">
        <w:t>realizacja innych zadań Gminy określonych w ustawach.</w:t>
      </w:r>
    </w:p>
    <w:p w14:paraId="6F5BDF59" w14:textId="77777777" w:rsidR="00390FAF" w:rsidRPr="00476E91" w:rsidRDefault="00390FAF" w:rsidP="00390FAF">
      <w:pPr>
        <w:spacing w:line="276" w:lineRule="auto"/>
        <w:jc w:val="both"/>
        <w:outlineLvl w:val="0"/>
        <w:rPr>
          <w:b/>
          <w:lang w:val="pl-PL"/>
        </w:rPr>
      </w:pPr>
      <w:r w:rsidRPr="00476E91">
        <w:rPr>
          <w:b/>
          <w:lang w:val="pl-PL"/>
        </w:rPr>
        <w:lastRenderedPageBreak/>
        <w:t xml:space="preserve">                                                                Rozdział  5</w:t>
      </w:r>
    </w:p>
    <w:p w14:paraId="329444A1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Formy współpracy.</w:t>
      </w:r>
    </w:p>
    <w:p w14:paraId="7D19B285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</w:p>
    <w:p w14:paraId="5DE296F2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ab/>
        <w:t xml:space="preserve">§ 6. 1. Gmina Ciechocin przewiduje finansowe i pozafinansowe formy współpracy </w:t>
      </w:r>
      <w:r w:rsidR="000B6BAC">
        <w:rPr>
          <w:lang w:val="pl-PL"/>
        </w:rPr>
        <w:br/>
      </w:r>
      <w:r w:rsidRPr="00476E91">
        <w:rPr>
          <w:lang w:val="pl-PL"/>
        </w:rPr>
        <w:t>z organizacjami pozarządowymi.</w:t>
      </w:r>
    </w:p>
    <w:p w14:paraId="58C59ADA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         2. Współpraca finansowa będzie polegać na zlecaniu realizacji zadań publicznych organizacjom pozarządowym poprzez powierzenie i wspieranie wykonywania zadań publicznych przez udzielenie dotacji na dofinansowanie ich realizacji.</w:t>
      </w:r>
    </w:p>
    <w:p w14:paraId="2FD28E57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        3. Powierzenie i wspieranie zadań odbywa się w trybie otwartego konkursu ofert ogłaszanego przez Wójta Gminy Ciechocin zgodnie z art. 13 ustawy.</w:t>
      </w:r>
    </w:p>
    <w:p w14:paraId="3BAB5DB9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        4. Współpraca pozafinansowa będzie polegać na:</w:t>
      </w:r>
    </w:p>
    <w:p w14:paraId="38374BF0" w14:textId="77777777" w:rsidR="00390FAF" w:rsidRPr="00476E91" w:rsidRDefault="00390FAF" w:rsidP="00390FAF">
      <w:pPr>
        <w:pStyle w:val="Akapitzlist"/>
        <w:numPr>
          <w:ilvl w:val="0"/>
          <w:numId w:val="4"/>
        </w:numPr>
        <w:spacing w:line="276" w:lineRule="auto"/>
        <w:jc w:val="both"/>
        <w:outlineLvl w:val="0"/>
      </w:pPr>
      <w:r w:rsidRPr="00476E91">
        <w:t>wspieraniu w poszukiwaniu środków finansowych z innych źródeł niż budżet gminy, m.in. poprzez informowanie o potencjalnych źródłach finansowania i udzielanie rekomendacji w przypadku ubiegania się przez organizacje pozarządowe o środki ze źródeł zewnętrznych,</w:t>
      </w:r>
      <w:r w:rsidRPr="00476E91">
        <w:rPr>
          <w:b/>
        </w:rPr>
        <w:t xml:space="preserve"> </w:t>
      </w:r>
      <w:r w:rsidRPr="00476E91">
        <w:t xml:space="preserve">współdziałanie w pozyskiwaniu środków z funduszy strukturalnych Unii Europejskiej, działania na rzecz wzmocnienia instytucjonalnego organizacji pozarządowych poprzez informowanie o możliwościach uczestnictwa </w:t>
      </w:r>
      <w:r w:rsidR="000B6BAC">
        <w:br/>
      </w:r>
      <w:r w:rsidRPr="00476E91">
        <w:t>w szkoleniach, konsultacjach, konferencjach, itp.</w:t>
      </w:r>
    </w:p>
    <w:p w14:paraId="3C6905D6" w14:textId="77777777" w:rsidR="00390FAF" w:rsidRPr="00476E91" w:rsidRDefault="00390FAF" w:rsidP="00390FAF">
      <w:pPr>
        <w:pStyle w:val="Akapitzlist"/>
        <w:numPr>
          <w:ilvl w:val="0"/>
          <w:numId w:val="4"/>
        </w:numPr>
        <w:spacing w:line="276" w:lineRule="auto"/>
        <w:jc w:val="both"/>
        <w:outlineLvl w:val="0"/>
      </w:pPr>
      <w:r w:rsidRPr="00476E91">
        <w:t xml:space="preserve">pomocy w nawiązywaniu kontaktów z organizacjami o podobnym charakterze </w:t>
      </w:r>
      <w:r w:rsidR="000B6BAC">
        <w:br/>
      </w:r>
      <w:r w:rsidRPr="00476E91">
        <w:t>w sąsiednich gminach,</w:t>
      </w:r>
    </w:p>
    <w:p w14:paraId="2411BFCE" w14:textId="77777777" w:rsidR="00390FAF" w:rsidRPr="00476E91" w:rsidRDefault="00390FAF" w:rsidP="00390FAF">
      <w:pPr>
        <w:pStyle w:val="Akapitzlist"/>
        <w:numPr>
          <w:ilvl w:val="0"/>
          <w:numId w:val="4"/>
        </w:numPr>
        <w:spacing w:line="276" w:lineRule="auto"/>
        <w:jc w:val="both"/>
        <w:outlineLvl w:val="0"/>
      </w:pPr>
      <w:r w:rsidRPr="00476E91">
        <w:t>umożliwieniu umieszczenia w Biuletynie Informacji Publicznej Gminy Ciechocin informacji o działaniach realizowanych przez organizacje pozarządowe,</w:t>
      </w:r>
    </w:p>
    <w:p w14:paraId="57F80C3D" w14:textId="77777777" w:rsidR="00390FAF" w:rsidRPr="00476E91" w:rsidRDefault="00390FAF" w:rsidP="00390FAF">
      <w:pPr>
        <w:pStyle w:val="Akapitzlist"/>
        <w:numPr>
          <w:ilvl w:val="0"/>
          <w:numId w:val="4"/>
        </w:numPr>
        <w:spacing w:line="276" w:lineRule="auto"/>
        <w:jc w:val="both"/>
      </w:pPr>
      <w:r w:rsidRPr="00476E91">
        <w:t>udostępnianiu lokali i obiektów na działalność statutową organizacji pozarządowej oraz na organizację spotkań otwartych,</w:t>
      </w:r>
    </w:p>
    <w:p w14:paraId="61FA6829" w14:textId="77777777" w:rsidR="00390FAF" w:rsidRPr="00476E91" w:rsidRDefault="00390FAF" w:rsidP="00390FAF">
      <w:pPr>
        <w:pStyle w:val="Akapitzlist"/>
        <w:numPr>
          <w:ilvl w:val="0"/>
          <w:numId w:val="4"/>
        </w:numPr>
        <w:spacing w:line="276" w:lineRule="auto"/>
        <w:jc w:val="both"/>
        <w:outlineLvl w:val="0"/>
      </w:pPr>
      <w:r w:rsidRPr="00476E91">
        <w:t xml:space="preserve">umożliwianiu organizacji imprez sportowych, kulturalnych i innych wydarzeń </w:t>
      </w:r>
      <w:r w:rsidR="000B6BAC">
        <w:br/>
      </w:r>
      <w:r w:rsidRPr="00476E91">
        <w:t>na terenach lub obiektach należących do gminy.</w:t>
      </w:r>
    </w:p>
    <w:p w14:paraId="5E7ACB3A" w14:textId="77777777" w:rsidR="00390FAF" w:rsidRPr="00476E91" w:rsidRDefault="00390FAF" w:rsidP="00390FAF">
      <w:pPr>
        <w:spacing w:line="276" w:lineRule="auto"/>
        <w:jc w:val="both"/>
        <w:rPr>
          <w:b/>
          <w:lang w:val="pl-PL"/>
        </w:rPr>
      </w:pPr>
    </w:p>
    <w:p w14:paraId="27D36436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</w:p>
    <w:p w14:paraId="73B833EC" w14:textId="77777777" w:rsidR="00390FAF" w:rsidRPr="00476E91" w:rsidRDefault="00390FAF" w:rsidP="00390FAF">
      <w:pPr>
        <w:spacing w:line="276" w:lineRule="auto"/>
        <w:jc w:val="center"/>
        <w:outlineLvl w:val="0"/>
        <w:rPr>
          <w:lang w:val="pl-PL"/>
        </w:rPr>
      </w:pPr>
      <w:r w:rsidRPr="00476E91">
        <w:rPr>
          <w:b/>
          <w:lang w:val="pl-PL"/>
        </w:rPr>
        <w:t>Rozdział  6</w:t>
      </w:r>
    </w:p>
    <w:p w14:paraId="7CACC96F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Realizacja programu współpracy.</w:t>
      </w:r>
    </w:p>
    <w:p w14:paraId="0BB8AC53" w14:textId="77777777" w:rsidR="00390FAF" w:rsidRPr="00476E91" w:rsidRDefault="00390FAF" w:rsidP="00390FAF">
      <w:pPr>
        <w:spacing w:line="276" w:lineRule="auto"/>
        <w:jc w:val="center"/>
        <w:rPr>
          <w:b/>
          <w:lang w:val="pl-PL"/>
        </w:rPr>
      </w:pPr>
    </w:p>
    <w:p w14:paraId="46B7AF83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b/>
          <w:lang w:val="pl-PL"/>
        </w:rPr>
        <w:tab/>
      </w:r>
      <w:r w:rsidRPr="00476E91">
        <w:rPr>
          <w:lang w:val="pl-PL"/>
        </w:rPr>
        <w:t>§ 7. 1. W ramach niniejszego programu Wójt Gminy Ciechocin ogłasza otwarty konkurs ofert na realizację zadania publicznego Gminy Ciechocin.</w:t>
      </w:r>
    </w:p>
    <w:p w14:paraId="0FD519BF" w14:textId="6A568EE4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b/>
          <w:lang w:val="pl-PL"/>
        </w:rPr>
        <w:t xml:space="preserve">           </w:t>
      </w:r>
      <w:r w:rsidRPr="00476E91">
        <w:rPr>
          <w:lang w:val="pl-PL"/>
        </w:rPr>
        <w:t xml:space="preserve">        2. Wysokość środków finansowych przeznaczonych na realizacje Programu ujętych w projekcie budżetu gminy na rok 202</w:t>
      </w:r>
      <w:r w:rsidR="002615E0">
        <w:rPr>
          <w:lang w:val="pl-PL"/>
        </w:rPr>
        <w:t>6</w:t>
      </w:r>
      <w:r w:rsidRPr="00476E91">
        <w:rPr>
          <w:lang w:val="pl-PL"/>
        </w:rPr>
        <w:t xml:space="preserve"> wynosi </w:t>
      </w:r>
      <w:r w:rsidR="002615E0">
        <w:rPr>
          <w:b/>
          <w:lang w:val="pl-PL"/>
        </w:rPr>
        <w:t>6</w:t>
      </w:r>
      <w:r w:rsidRPr="00476E91">
        <w:rPr>
          <w:b/>
          <w:lang w:val="pl-PL"/>
        </w:rPr>
        <w:t>0 000, 00 zł.</w:t>
      </w:r>
    </w:p>
    <w:p w14:paraId="7D49701A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</w:p>
    <w:p w14:paraId="055E8CBC" w14:textId="77777777" w:rsidR="00390FAF" w:rsidRPr="00476E91" w:rsidRDefault="00390FAF" w:rsidP="00390FAF">
      <w:pPr>
        <w:spacing w:line="276" w:lineRule="auto"/>
        <w:outlineLvl w:val="0"/>
        <w:rPr>
          <w:lang w:val="pl-PL"/>
        </w:rPr>
      </w:pPr>
    </w:p>
    <w:p w14:paraId="1749C25E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 7</w:t>
      </w:r>
    </w:p>
    <w:p w14:paraId="03B2613A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Tryb powoływania i zasady działania komisji konkursowej do opiniowania ofert</w:t>
      </w:r>
    </w:p>
    <w:p w14:paraId="6D488FB6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w otwartych konkursach ofert.</w:t>
      </w:r>
    </w:p>
    <w:p w14:paraId="13BE2850" w14:textId="77777777" w:rsidR="00390FAF" w:rsidRPr="00476E91" w:rsidRDefault="00390FAF" w:rsidP="00390FAF">
      <w:pPr>
        <w:spacing w:line="276" w:lineRule="auto"/>
        <w:jc w:val="both"/>
        <w:outlineLvl w:val="0"/>
        <w:rPr>
          <w:b/>
          <w:lang w:val="pl-PL"/>
        </w:rPr>
      </w:pPr>
    </w:p>
    <w:p w14:paraId="011D4DD2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  § 8.1. Każdorazowo w związku z ogłoszonym konkursem ofert na wykonanie zadań publicznych samorządu gminy wynikających z Rocznego Programu Współpracy Gminy </w:t>
      </w:r>
      <w:r w:rsidRPr="00476E91">
        <w:rPr>
          <w:lang w:val="pl-PL"/>
        </w:rPr>
        <w:br/>
        <w:t>z organizacjami pozarządowymi oraz podmiotami o których mowa w art. 3 ust. 3 ustawy</w:t>
      </w:r>
      <w:r w:rsidRPr="00476E91">
        <w:rPr>
          <w:lang w:val="pl-PL"/>
        </w:rPr>
        <w:br/>
      </w:r>
      <w:r w:rsidRPr="00476E91">
        <w:rPr>
          <w:lang w:val="pl-PL"/>
        </w:rPr>
        <w:lastRenderedPageBreak/>
        <w:t>z dnia 24 kwietnia 2003 r. o działalności pożytku publicznego i wolontariacie w celu  opiniowania ofert składanych w otwartych konkursach ofert Wójt Gminy powołuje komisję konkursową, zwaną dalej Komisją. Wójt na 14 dni przed planowanym powołaniem komisji konkursowej publikuje w BIP i na tablicy ogłoszeń w Urzędzie Gminy ogłoszenie o możliwości zgłaszania kandydatów na członków komisji konkursowej.</w:t>
      </w:r>
    </w:p>
    <w:p w14:paraId="5C3F3313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2. W skład komisji konkursowej wchodzą:</w:t>
      </w:r>
    </w:p>
    <w:p w14:paraId="7F974C2C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>a) dwaj przedstawiciele organu wykonawczego;</w:t>
      </w:r>
    </w:p>
    <w:p w14:paraId="6A522B58" w14:textId="77777777" w:rsidR="00390FAF" w:rsidRPr="00A20E0D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>b</w:t>
      </w:r>
      <w:r w:rsidRPr="00A20E0D">
        <w:rPr>
          <w:lang w:val="pl-PL"/>
        </w:rPr>
        <w:t xml:space="preserve">) po jednym przedstawicielu </w:t>
      </w:r>
      <w:r w:rsidR="000B0E16" w:rsidRPr="00A20E0D">
        <w:rPr>
          <w:lang w:val="pl-PL"/>
        </w:rPr>
        <w:t>organizacji pozarządowej lub podmiotu wymienione w art. 3 ust. 3, z wyłączeniem osób wskazanych przez organizacje pozarządowe lub podmioty wymienione w art. 3 ust. 3, biorące udział w konkursie</w:t>
      </w:r>
      <w:r w:rsidR="00A20E0D" w:rsidRPr="00A20E0D">
        <w:rPr>
          <w:lang w:val="pl-PL"/>
        </w:rPr>
        <w:t>,</w:t>
      </w:r>
      <w:r w:rsidRPr="00A20E0D">
        <w:rPr>
          <w:lang w:val="pl-PL"/>
        </w:rPr>
        <w:t xml:space="preserve"> nie mniej niż jedna osoba reprezentująca</w:t>
      </w:r>
      <w:r w:rsidR="000B6BAC">
        <w:rPr>
          <w:lang w:val="pl-PL"/>
        </w:rPr>
        <w:br/>
      </w:r>
      <w:r w:rsidRPr="00A20E0D">
        <w:rPr>
          <w:lang w:val="pl-PL"/>
        </w:rPr>
        <w:t xml:space="preserve"> te organizacje. </w:t>
      </w:r>
    </w:p>
    <w:p w14:paraId="6D55B671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3. Pracą Komisji kieruje Przewodniczący Komisji, a w razie jego nieobecności Zastępca Przewodniczącego.</w:t>
      </w:r>
    </w:p>
    <w:p w14:paraId="0C450756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4. Do zadań Przewodniczącego Komisji należy w szczególności:    </w:t>
      </w:r>
    </w:p>
    <w:p w14:paraId="4F373280" w14:textId="77777777" w:rsidR="00390FAF" w:rsidRPr="00476E91" w:rsidRDefault="00390FAF" w:rsidP="00390FAF">
      <w:pPr>
        <w:pStyle w:val="Akapitzlist"/>
        <w:numPr>
          <w:ilvl w:val="0"/>
          <w:numId w:val="5"/>
        </w:numPr>
        <w:spacing w:line="276" w:lineRule="auto"/>
        <w:jc w:val="both"/>
      </w:pPr>
      <w:r w:rsidRPr="00476E91">
        <w:t>prowadzenie posiedzenia komisji (lub posiedzeń komisji);</w:t>
      </w:r>
    </w:p>
    <w:p w14:paraId="1399448D" w14:textId="77777777" w:rsidR="00390FAF" w:rsidRPr="00476E91" w:rsidRDefault="00390FAF" w:rsidP="00390FAF">
      <w:pPr>
        <w:pStyle w:val="Akapitzlist"/>
        <w:numPr>
          <w:ilvl w:val="0"/>
          <w:numId w:val="5"/>
        </w:numPr>
        <w:spacing w:line="276" w:lineRule="auto"/>
        <w:jc w:val="both"/>
      </w:pPr>
      <w:r w:rsidRPr="00476E91">
        <w:t>ustalenie organizacji pracy komisji;</w:t>
      </w:r>
    </w:p>
    <w:p w14:paraId="79E785D9" w14:textId="77777777" w:rsidR="00390FAF" w:rsidRPr="00476E91" w:rsidRDefault="00390FAF" w:rsidP="00390FAF">
      <w:pPr>
        <w:pStyle w:val="Akapitzlist"/>
        <w:numPr>
          <w:ilvl w:val="0"/>
          <w:numId w:val="5"/>
        </w:numPr>
        <w:spacing w:line="276" w:lineRule="auto"/>
        <w:jc w:val="both"/>
      </w:pPr>
      <w:r w:rsidRPr="00476E91">
        <w:t>określenie zadań poszczególnych członków komisji.</w:t>
      </w:r>
    </w:p>
    <w:p w14:paraId="4206D19D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 5. Do zadań członków Komisji Konkursowej należy:</w:t>
      </w:r>
    </w:p>
    <w:p w14:paraId="1AA45093" w14:textId="77777777" w:rsidR="00390FAF" w:rsidRPr="00476E91" w:rsidRDefault="00390FAF" w:rsidP="00390FAF">
      <w:pPr>
        <w:pStyle w:val="Akapitzlist"/>
        <w:numPr>
          <w:ilvl w:val="0"/>
          <w:numId w:val="6"/>
        </w:numPr>
        <w:spacing w:line="276" w:lineRule="auto"/>
        <w:jc w:val="both"/>
      </w:pPr>
      <w:r w:rsidRPr="00476E91">
        <w:t>przeprowadzenie postępowania konkursowego i przedłożenie wyników konkursu do zatwierdzenia Wójtowi Gminy;</w:t>
      </w:r>
    </w:p>
    <w:p w14:paraId="2CB3D765" w14:textId="77777777" w:rsidR="00390FAF" w:rsidRPr="00476E91" w:rsidRDefault="00390FAF" w:rsidP="00390FAF">
      <w:pPr>
        <w:pStyle w:val="Akapitzlist"/>
        <w:numPr>
          <w:ilvl w:val="0"/>
          <w:numId w:val="6"/>
        </w:numPr>
        <w:spacing w:line="276" w:lineRule="auto"/>
        <w:jc w:val="both"/>
      </w:pPr>
      <w:r w:rsidRPr="00476E91">
        <w:t>uczestnictwo w pracach Komisji oraz wypełnianie zadań określonych przez Przewodniczącego Komisji, związanych z postępowaniem konkursowym;</w:t>
      </w:r>
    </w:p>
    <w:p w14:paraId="0A5AF5D1" w14:textId="77777777" w:rsidR="00390FAF" w:rsidRPr="00476E91" w:rsidRDefault="00390FAF" w:rsidP="00390FAF">
      <w:pPr>
        <w:pStyle w:val="Akapitzlist"/>
        <w:numPr>
          <w:ilvl w:val="0"/>
          <w:numId w:val="6"/>
        </w:numPr>
        <w:spacing w:line="276" w:lineRule="auto"/>
        <w:jc w:val="both"/>
      </w:pPr>
      <w:r w:rsidRPr="00476E91">
        <w:t xml:space="preserve">niezwłocznie po zakończeniu swoich prac podanie do wiadomości publicznej informacji o wyłonieniu podmiotów, którym zlecone zostanie wykonanie zadania publicznego. </w:t>
      </w:r>
    </w:p>
    <w:p w14:paraId="5E950846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6. Komisja pracuje podczas posiedzenia lub posiedzeń Komisji Konkursowej. </w:t>
      </w:r>
      <w:r w:rsidRPr="00476E91">
        <w:rPr>
          <w:lang w:val="pl-PL"/>
        </w:rPr>
        <w:br/>
        <w:t xml:space="preserve">Dla ważności podejmowanych przez Komisję decyzji wymagana jest obecność na posiedzeniu co najmniej połowy jej składu. </w:t>
      </w:r>
    </w:p>
    <w:p w14:paraId="166B4BDC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  <w:r w:rsidRPr="00476E91">
        <w:rPr>
          <w:lang w:val="pl-PL"/>
        </w:rPr>
        <w:t xml:space="preserve">        7. W sprawach organizacyjnych, nie dotyczących złożonych ofert, Komisja Konkursowa podejmuje decyzje większością głosów obecnych członków Komisji. W razie równej liczby głosów, decyduje głos Przewodniczącego Komisji. </w:t>
      </w:r>
    </w:p>
    <w:p w14:paraId="2D49F603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</w:p>
    <w:p w14:paraId="096FA8AF" w14:textId="77777777" w:rsidR="00390FAF" w:rsidRPr="00476E91" w:rsidRDefault="00390FAF" w:rsidP="00390FAF">
      <w:pPr>
        <w:spacing w:line="276" w:lineRule="auto"/>
        <w:outlineLvl w:val="0"/>
        <w:rPr>
          <w:lang w:val="pl-PL"/>
        </w:rPr>
      </w:pPr>
    </w:p>
    <w:p w14:paraId="1BA70204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Rozdział 8</w:t>
      </w:r>
    </w:p>
    <w:p w14:paraId="71050F05" w14:textId="77777777" w:rsidR="00390FAF" w:rsidRPr="00476E91" w:rsidRDefault="00390FAF" w:rsidP="00390FAF">
      <w:pPr>
        <w:spacing w:line="276" w:lineRule="auto"/>
        <w:jc w:val="center"/>
        <w:outlineLvl w:val="0"/>
        <w:rPr>
          <w:b/>
          <w:lang w:val="pl-PL"/>
        </w:rPr>
      </w:pPr>
      <w:r w:rsidRPr="00476E91">
        <w:rPr>
          <w:b/>
          <w:lang w:val="pl-PL"/>
        </w:rPr>
        <w:t>Sposób oceny realizacji programu współpracy.</w:t>
      </w:r>
    </w:p>
    <w:p w14:paraId="6A1E1C2A" w14:textId="77777777" w:rsidR="00390FAF" w:rsidRPr="00476E91" w:rsidRDefault="00390FAF" w:rsidP="00390FAF">
      <w:pPr>
        <w:spacing w:line="276" w:lineRule="auto"/>
        <w:outlineLvl w:val="0"/>
        <w:rPr>
          <w:b/>
          <w:lang w:val="pl-PL"/>
        </w:rPr>
      </w:pPr>
    </w:p>
    <w:p w14:paraId="202B6016" w14:textId="77777777" w:rsidR="00390FAF" w:rsidRPr="00476E91" w:rsidRDefault="00390FAF" w:rsidP="00390FAF">
      <w:pPr>
        <w:spacing w:line="276" w:lineRule="auto"/>
        <w:ind w:left="-1260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                   § 9. 1. Miernikami efektywności realizacji Programu w danym roku będą informacje </w:t>
      </w:r>
    </w:p>
    <w:p w14:paraId="3B11E3E4" w14:textId="77777777" w:rsidR="00390FAF" w:rsidRPr="00476E91" w:rsidRDefault="00390FAF" w:rsidP="00390FAF">
      <w:pPr>
        <w:spacing w:line="276" w:lineRule="auto"/>
        <w:ind w:left="-1260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         dotyczące w szczególności:</w:t>
      </w:r>
    </w:p>
    <w:p w14:paraId="386068A3" w14:textId="77777777" w:rsidR="00390FAF" w:rsidRPr="00476E91" w:rsidRDefault="00390FAF" w:rsidP="00390FAF">
      <w:pPr>
        <w:pStyle w:val="Akapitzlist"/>
        <w:numPr>
          <w:ilvl w:val="0"/>
          <w:numId w:val="7"/>
        </w:numPr>
        <w:spacing w:line="276" w:lineRule="auto"/>
        <w:jc w:val="both"/>
        <w:outlineLvl w:val="0"/>
      </w:pPr>
      <w:r w:rsidRPr="00476E91">
        <w:t>liczby ogłoszonych otwartych konkursów ofert,</w:t>
      </w:r>
    </w:p>
    <w:p w14:paraId="659B01A4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  <w:outlineLvl w:val="0"/>
      </w:pPr>
      <w:r w:rsidRPr="00476E91">
        <w:t>liczby ofert, które wpłynęły,</w:t>
      </w:r>
    </w:p>
    <w:p w14:paraId="069AD4E9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  <w:outlineLvl w:val="0"/>
      </w:pPr>
      <w:r w:rsidRPr="00476E91">
        <w:t>liczby umów zawartych z organizacjami na realizację zadań publicznych w ramach środków finansowych przekazywanych organizacjom przez samorząd gminy,</w:t>
      </w:r>
    </w:p>
    <w:p w14:paraId="7CE6AA6F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  <w:outlineLvl w:val="0"/>
      </w:pPr>
      <w:r w:rsidRPr="00476E91">
        <w:t>liczba osób, które są adresatami realizowanych zadań publicznych w podziale</w:t>
      </w:r>
      <w:r w:rsidR="000B6BAC">
        <w:br/>
      </w:r>
      <w:r w:rsidRPr="00476E91">
        <w:t xml:space="preserve"> na odbiorców bezpośrednich i pośrednich,</w:t>
      </w:r>
    </w:p>
    <w:p w14:paraId="38256294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  <w:outlineLvl w:val="0"/>
      </w:pPr>
      <w:r w:rsidRPr="00476E91">
        <w:lastRenderedPageBreak/>
        <w:t>liczba organizacji pozarządowych podejmowanych po raz pierwszy zadania publiczne w oparciu o dotacje,</w:t>
      </w:r>
    </w:p>
    <w:p w14:paraId="0D43A428" w14:textId="77777777" w:rsidR="00390FAF" w:rsidRPr="00476E91" w:rsidRDefault="00390FAF" w:rsidP="00390FAF">
      <w:pPr>
        <w:pStyle w:val="Akapitzlist"/>
        <w:numPr>
          <w:ilvl w:val="0"/>
          <w:numId w:val="3"/>
        </w:numPr>
        <w:spacing w:line="276" w:lineRule="auto"/>
        <w:jc w:val="both"/>
        <w:outlineLvl w:val="0"/>
      </w:pPr>
      <w:r w:rsidRPr="00476E91">
        <w:t>wielkość wkładu własnego organizacji pozarządowych w realizację zadań publicznych,</w:t>
      </w:r>
    </w:p>
    <w:p w14:paraId="76FD4495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2. Bieżącym monitoringiem realizacji zadań programu zajmie się Urząd Gminy.</w:t>
      </w:r>
    </w:p>
    <w:p w14:paraId="6D3CEEDA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3. Wójt Gminy przedłoży Radzie Gminy sprawozdanie z realizacji Programu.</w:t>
      </w:r>
    </w:p>
    <w:p w14:paraId="55A42298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</w:p>
    <w:p w14:paraId="14D015BC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</w:p>
    <w:p w14:paraId="0DDE9216" w14:textId="77777777" w:rsidR="00390FAF" w:rsidRPr="00476E91" w:rsidRDefault="00390FAF" w:rsidP="00390FAF">
      <w:pPr>
        <w:spacing w:line="276" w:lineRule="auto"/>
        <w:outlineLvl w:val="0"/>
        <w:rPr>
          <w:b/>
          <w:lang w:val="pl-PL"/>
        </w:rPr>
      </w:pPr>
      <w:r w:rsidRPr="00476E91">
        <w:rPr>
          <w:lang w:val="pl-PL"/>
        </w:rPr>
        <w:t xml:space="preserve">                                                               </w:t>
      </w:r>
      <w:r w:rsidRPr="00476E91">
        <w:rPr>
          <w:b/>
          <w:lang w:val="pl-PL"/>
        </w:rPr>
        <w:t>Rozdział  9</w:t>
      </w:r>
    </w:p>
    <w:p w14:paraId="2E96FFBB" w14:textId="77777777" w:rsidR="00390FAF" w:rsidRPr="00476E91" w:rsidRDefault="00390FAF" w:rsidP="00390FAF">
      <w:pPr>
        <w:spacing w:line="276" w:lineRule="auto"/>
        <w:outlineLvl w:val="0"/>
        <w:rPr>
          <w:b/>
          <w:lang w:val="pl-PL"/>
        </w:rPr>
      </w:pPr>
      <w:r w:rsidRPr="00476E91">
        <w:rPr>
          <w:b/>
          <w:lang w:val="pl-PL"/>
        </w:rPr>
        <w:t xml:space="preserve">                                  Sposób tworzenia programu i przebieg konsultacji</w:t>
      </w:r>
    </w:p>
    <w:p w14:paraId="71DD6313" w14:textId="77777777" w:rsidR="00390FAF" w:rsidRPr="00476E91" w:rsidRDefault="00390FAF" w:rsidP="00390FAF">
      <w:pPr>
        <w:spacing w:line="276" w:lineRule="auto"/>
        <w:outlineLvl w:val="0"/>
        <w:rPr>
          <w:b/>
          <w:lang w:val="pl-PL"/>
        </w:rPr>
      </w:pPr>
    </w:p>
    <w:p w14:paraId="552ECE4E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b/>
          <w:lang w:val="pl-PL"/>
        </w:rPr>
        <w:t xml:space="preserve">          </w:t>
      </w:r>
      <w:r w:rsidRPr="00476E91">
        <w:rPr>
          <w:lang w:val="pl-PL"/>
        </w:rPr>
        <w:t>§ 10.1. Prace nad przygotowaniem programu zostały zainicjowane i przeprowadzone przez Urząd Gminy Ciechocin.</w:t>
      </w:r>
    </w:p>
    <w:p w14:paraId="7FAD70A8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 2. Przygotowanie Programu objęło realizacje następujących działań:</w:t>
      </w:r>
    </w:p>
    <w:p w14:paraId="3BC7D392" w14:textId="77777777" w:rsidR="00390FAF" w:rsidRPr="00476E91" w:rsidRDefault="00390FAF" w:rsidP="00390FAF">
      <w:pPr>
        <w:pStyle w:val="Akapitzlist"/>
        <w:numPr>
          <w:ilvl w:val="0"/>
          <w:numId w:val="8"/>
        </w:numPr>
        <w:spacing w:line="276" w:lineRule="auto"/>
        <w:jc w:val="both"/>
        <w:outlineLvl w:val="0"/>
      </w:pPr>
      <w:r w:rsidRPr="00476E91">
        <w:t>przygotowanie projektu Programu,</w:t>
      </w:r>
    </w:p>
    <w:p w14:paraId="7C0C494C" w14:textId="77777777" w:rsidR="00390FAF" w:rsidRPr="00476E91" w:rsidRDefault="00390FAF" w:rsidP="00390FAF">
      <w:pPr>
        <w:pStyle w:val="Akapitzlist"/>
        <w:numPr>
          <w:ilvl w:val="0"/>
          <w:numId w:val="8"/>
        </w:numPr>
        <w:spacing w:line="276" w:lineRule="auto"/>
        <w:jc w:val="both"/>
        <w:outlineLvl w:val="0"/>
      </w:pPr>
      <w:r w:rsidRPr="00476E91">
        <w:t>skierowanie projektu Programu do konsultacji z organizacjami pozarządowymi oraz innymi podmiotami prowadzącymi działalność pożytku publicznego,</w:t>
      </w:r>
    </w:p>
    <w:p w14:paraId="7E64F0D3" w14:textId="77777777" w:rsidR="00390FAF" w:rsidRPr="00476E91" w:rsidRDefault="00390FAF" w:rsidP="00390FAF">
      <w:pPr>
        <w:pStyle w:val="Akapitzlist"/>
        <w:numPr>
          <w:ilvl w:val="0"/>
          <w:numId w:val="8"/>
        </w:numPr>
        <w:spacing w:line="276" w:lineRule="auto"/>
        <w:jc w:val="both"/>
        <w:outlineLvl w:val="0"/>
      </w:pPr>
      <w:r w:rsidRPr="00476E91">
        <w:t>rozpatrzenie uwag i opinii złożonych przez organizacje pozarządowe podczas konsultacji,</w:t>
      </w:r>
    </w:p>
    <w:p w14:paraId="0177D78D" w14:textId="77777777" w:rsidR="00390FAF" w:rsidRPr="00476E91" w:rsidRDefault="00390FAF" w:rsidP="00390FAF">
      <w:pPr>
        <w:pStyle w:val="Akapitzlist"/>
        <w:numPr>
          <w:ilvl w:val="0"/>
          <w:numId w:val="8"/>
        </w:numPr>
        <w:spacing w:line="276" w:lineRule="auto"/>
        <w:jc w:val="both"/>
        <w:outlineLvl w:val="0"/>
      </w:pPr>
      <w:r w:rsidRPr="00476E91">
        <w:t>przedłożenie na Radzie Gminy projektu uchwały.</w:t>
      </w:r>
    </w:p>
    <w:p w14:paraId="6D94EA4D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  <w:r w:rsidRPr="00476E91">
        <w:rPr>
          <w:lang w:val="pl-PL"/>
        </w:rPr>
        <w:t xml:space="preserve">           3. Po uchwaleniu przez Radę Gminy Ciechocin Programu zostanie on umieszczony na stronie internetowej Gminy Ciechocin oraz Biuletynie Informacji Publicznej Urzędu Gminy Ciechocin.</w:t>
      </w:r>
    </w:p>
    <w:p w14:paraId="04ED8104" w14:textId="77777777" w:rsidR="00390FAF" w:rsidRPr="00476E91" w:rsidRDefault="00390FAF" w:rsidP="00390FAF">
      <w:pPr>
        <w:spacing w:line="276" w:lineRule="auto"/>
        <w:jc w:val="both"/>
        <w:outlineLvl w:val="0"/>
        <w:rPr>
          <w:lang w:val="pl-PL"/>
        </w:rPr>
      </w:pPr>
    </w:p>
    <w:p w14:paraId="267B2AD4" w14:textId="77777777" w:rsidR="00390FAF" w:rsidRPr="00476E91" w:rsidRDefault="00390FAF" w:rsidP="00390FAF">
      <w:pPr>
        <w:spacing w:line="276" w:lineRule="auto"/>
        <w:jc w:val="both"/>
        <w:rPr>
          <w:lang w:val="pl-PL"/>
        </w:rPr>
      </w:pPr>
    </w:p>
    <w:p w14:paraId="5E26DF94" w14:textId="77777777" w:rsidR="00390FAF" w:rsidRPr="00476E91" w:rsidRDefault="00390FAF" w:rsidP="00390FAF">
      <w:pPr>
        <w:spacing w:line="276" w:lineRule="auto"/>
        <w:rPr>
          <w:lang w:val="pl-PL"/>
        </w:rPr>
      </w:pPr>
      <w:r w:rsidRPr="00476E91">
        <w:rPr>
          <w:lang w:val="pl-PL"/>
        </w:rPr>
        <w:t xml:space="preserve">           </w:t>
      </w:r>
    </w:p>
    <w:p w14:paraId="145C256F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2E14BFAF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6D0A646E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42BBB138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358A827E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1DBCEAC0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73868C75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0BC75400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78EE4243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6771025E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7574BE11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1AAC7DED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6667A85D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31B2EBA0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38062BEC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5FCFCB8F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41C10A16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25ACBF5E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6F3636A9" w14:textId="77777777" w:rsidR="00390FAF" w:rsidRPr="00476E91" w:rsidRDefault="00390FAF" w:rsidP="00390FAF">
      <w:pPr>
        <w:spacing w:line="276" w:lineRule="auto"/>
        <w:rPr>
          <w:lang w:val="pl-PL"/>
        </w:rPr>
      </w:pPr>
    </w:p>
    <w:p w14:paraId="0DDBF678" w14:textId="77777777" w:rsidR="00390FAF" w:rsidRPr="00476E91" w:rsidRDefault="00390FAF" w:rsidP="00390FAF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pl-PL" w:eastAsia="pl-PL" w:bidi="ar-SA"/>
        </w:rPr>
      </w:pPr>
      <w:r w:rsidRPr="00476E91">
        <w:rPr>
          <w:rFonts w:eastAsia="Times New Roman" w:cs="Times New Roman"/>
          <w:b/>
          <w:kern w:val="0"/>
          <w:lang w:val="pl-PL" w:eastAsia="pl-PL" w:bidi="ar-SA"/>
        </w:rPr>
        <w:lastRenderedPageBreak/>
        <w:t>UZASADNIENIE</w:t>
      </w:r>
    </w:p>
    <w:p w14:paraId="4A8B23D9" w14:textId="77777777" w:rsidR="00390FAF" w:rsidRPr="00476E91" w:rsidRDefault="00390FAF" w:rsidP="00390FAF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pl-PL" w:eastAsia="pl-PL" w:bidi="ar-SA"/>
        </w:rPr>
      </w:pPr>
    </w:p>
    <w:p w14:paraId="56EB15E5" w14:textId="6BFDFE49" w:rsidR="000B6BAC" w:rsidRDefault="000B6BAC" w:rsidP="000B6BAC">
      <w:pPr>
        <w:pStyle w:val="NormalnyWeb"/>
        <w:spacing w:line="276" w:lineRule="auto"/>
        <w:jc w:val="both"/>
      </w:pPr>
      <w:r>
        <w:t xml:space="preserve">Ustawa z dnia 24 kwietnia 2003 r. o działalności pożytku publicznego i wolontariacie </w:t>
      </w:r>
      <w:r>
        <w:br/>
        <w:t>(Dz. U. z 202</w:t>
      </w:r>
      <w:r w:rsidR="00CF5B4C">
        <w:t>5</w:t>
      </w:r>
      <w:r>
        <w:t xml:space="preserve"> r. poz. </w:t>
      </w:r>
      <w:r w:rsidR="00CF5B4C">
        <w:t>1338</w:t>
      </w:r>
      <w:r>
        <w:t xml:space="preserve">) reguluje zasady współpracy organów administracji publicznej </w:t>
      </w:r>
      <w:r>
        <w:br/>
        <w:t xml:space="preserve">z organizacjami pozarządowymi. Na jej podstawie zadania publiczne mogą być realizowane przez sektor podmiotów niedziałających w celu osiągnięcia zysku, a organy państwowe </w:t>
      </w:r>
      <w:r>
        <w:br/>
        <w:t>i samorządowe są zobowiązane do wspierania go w tym zakresie. Organy administracji publicznej, w tym jednostki samorządu terytorialnego, zlecają realizację zadań publicznych organizacjom pozarządowym oraz innym uprawnionym podmiotom prowadzącym działalność pożytku publicznego.</w:t>
      </w:r>
    </w:p>
    <w:p w14:paraId="13B3D8C5" w14:textId="77777777" w:rsidR="000B6BAC" w:rsidRDefault="000B6BAC" w:rsidP="000B6BAC">
      <w:pPr>
        <w:pStyle w:val="NormalnyWeb"/>
        <w:spacing w:line="276" w:lineRule="auto"/>
        <w:jc w:val="both"/>
      </w:pPr>
      <w:r>
        <w:t>Wyżej powołana ustawa, zgodnie z art. 5a ust. 1, nakłada na organy jednostek samorządu terytorialnego obowiązek uchwalenia rocznych programów współpracy z organizacjami pozarządowymi oraz organizacjami prowadzącymi działalność pożytku publicznego. Programy te powinny być poprzedzone odpowiednimi konsultacjami.</w:t>
      </w:r>
    </w:p>
    <w:p w14:paraId="285BF892" w14:textId="268ADD9C" w:rsidR="000B6BAC" w:rsidRDefault="000B6BAC" w:rsidP="000B6BAC">
      <w:pPr>
        <w:pStyle w:val="NormalnyWeb"/>
        <w:spacing w:line="276" w:lineRule="auto"/>
        <w:jc w:val="both"/>
      </w:pPr>
      <w:r>
        <w:t xml:space="preserve">Celem niniejszego programu jest wprowadzenie wszechstronnych rozwiązań, które pozwolą na szersze włączenie organizacji w realizację zadań publicznych, odpowiadając na potrzeby różnych grup społecznych. Program oferuje większe możliwości współpracy </w:t>
      </w:r>
      <w:r>
        <w:br/>
        <w:t>w zakresie poprawy jakości życia, wsparcia dla osób w trudnej sytuacji życiowej oraz wzmacniania wspólnot lokalnych.</w:t>
      </w:r>
    </w:p>
    <w:p w14:paraId="6B5BBA4D" w14:textId="317F10DE" w:rsidR="000B6BAC" w:rsidRDefault="000B6BAC" w:rsidP="000B6BAC">
      <w:pPr>
        <w:pStyle w:val="NormalnyWeb"/>
        <w:spacing w:line="276" w:lineRule="auto"/>
        <w:jc w:val="both"/>
      </w:pPr>
      <w:r>
        <w:t>Podjęcie uchwały przez Radę Gminy Ciechocin jest zatem w pełni uzasadnione i odpowiada na potrzebę rozszerzenia współpracy z organizacjami pozarządowymi</w:t>
      </w:r>
      <w:r w:rsidR="00CF5B4C">
        <w:t xml:space="preserve">. </w:t>
      </w:r>
    </w:p>
    <w:p w14:paraId="3906FDD4" w14:textId="77777777" w:rsidR="00C9769D" w:rsidRDefault="00C9769D" w:rsidP="000B6BAC">
      <w:pPr>
        <w:spacing w:line="276" w:lineRule="auto"/>
        <w:jc w:val="both"/>
      </w:pPr>
    </w:p>
    <w:sectPr w:rsidR="00C9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787"/>
    <w:multiLevelType w:val="hybridMultilevel"/>
    <w:tmpl w:val="1966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7B9"/>
    <w:multiLevelType w:val="hybridMultilevel"/>
    <w:tmpl w:val="73085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244"/>
    <w:multiLevelType w:val="hybridMultilevel"/>
    <w:tmpl w:val="E9D8A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3A08"/>
    <w:multiLevelType w:val="hybridMultilevel"/>
    <w:tmpl w:val="94AE4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2626"/>
    <w:multiLevelType w:val="hybridMultilevel"/>
    <w:tmpl w:val="13D88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2961"/>
    <w:multiLevelType w:val="hybridMultilevel"/>
    <w:tmpl w:val="D278C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25FD6"/>
    <w:multiLevelType w:val="hybridMultilevel"/>
    <w:tmpl w:val="ACCA7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64928"/>
    <w:multiLevelType w:val="hybridMultilevel"/>
    <w:tmpl w:val="57E69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663BC"/>
    <w:multiLevelType w:val="hybridMultilevel"/>
    <w:tmpl w:val="21E247EA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C1C1A61"/>
    <w:multiLevelType w:val="hybridMultilevel"/>
    <w:tmpl w:val="960CE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758525">
    <w:abstractNumId w:val="2"/>
  </w:num>
  <w:num w:numId="2" w16cid:durableId="40597031">
    <w:abstractNumId w:val="0"/>
  </w:num>
  <w:num w:numId="3" w16cid:durableId="163326833">
    <w:abstractNumId w:val="6"/>
  </w:num>
  <w:num w:numId="4" w16cid:durableId="245192525">
    <w:abstractNumId w:val="5"/>
  </w:num>
  <w:num w:numId="5" w16cid:durableId="769620166">
    <w:abstractNumId w:val="3"/>
  </w:num>
  <w:num w:numId="6" w16cid:durableId="1413119781">
    <w:abstractNumId w:val="7"/>
  </w:num>
  <w:num w:numId="7" w16cid:durableId="1610042960">
    <w:abstractNumId w:val="1"/>
  </w:num>
  <w:num w:numId="8" w16cid:durableId="414598772">
    <w:abstractNumId w:val="9"/>
  </w:num>
  <w:num w:numId="9" w16cid:durableId="706444665">
    <w:abstractNumId w:val="8"/>
  </w:num>
  <w:num w:numId="10" w16cid:durableId="127841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AF"/>
    <w:rsid w:val="00030260"/>
    <w:rsid w:val="000B0E16"/>
    <w:rsid w:val="000B6BAC"/>
    <w:rsid w:val="00137243"/>
    <w:rsid w:val="001A004D"/>
    <w:rsid w:val="00231DBE"/>
    <w:rsid w:val="002615E0"/>
    <w:rsid w:val="002E434E"/>
    <w:rsid w:val="00390FAF"/>
    <w:rsid w:val="003D152C"/>
    <w:rsid w:val="00592025"/>
    <w:rsid w:val="006358E2"/>
    <w:rsid w:val="0065743C"/>
    <w:rsid w:val="006D6C6A"/>
    <w:rsid w:val="00A20E0D"/>
    <w:rsid w:val="00BC66A1"/>
    <w:rsid w:val="00C9769D"/>
    <w:rsid w:val="00CE3F7F"/>
    <w:rsid w:val="00CF5B4C"/>
    <w:rsid w:val="00E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5265"/>
  <w15:chartTrackingRefBased/>
  <w15:docId w15:val="{B40F0DB4-3719-4026-8B2C-AC1C3A7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90F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390FAF"/>
    <w:pPr>
      <w:ind w:left="720"/>
    </w:pPr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0B6BA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B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2846-1A12-40D0-BA01-C74B2ADB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Głowacka</cp:lastModifiedBy>
  <cp:revision>5</cp:revision>
  <cp:lastPrinted>2025-11-13T12:28:00Z</cp:lastPrinted>
  <dcterms:created xsi:type="dcterms:W3CDTF">2024-10-09T07:45:00Z</dcterms:created>
  <dcterms:modified xsi:type="dcterms:W3CDTF">2025-11-13T12:42:00Z</dcterms:modified>
</cp:coreProperties>
</file>